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0A2F7D5" wp14:paraId="27839E00" wp14:textId="0B7F0542">
      <w:pPr>
        <w:pStyle w:val="Heading1"/>
      </w:pP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Summary: Malt Shovel Site – Hedgerow Removal &amp; Planning/Environmental Position</w:t>
      </w:r>
    </w:p>
    <w:p xmlns:wp14="http://schemas.microsoft.com/office/word/2010/wordml" w:rsidP="00A2F7D5" wp14:paraId="611C597A" wp14:textId="6767D78C">
      <w:pPr>
        <w:pStyle w:val="Heading2"/>
      </w:pP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1. Background</w:t>
      </w:r>
    </w:p>
    <w:p xmlns:wp14="http://schemas.microsoft.com/office/word/2010/wordml" w:rsidP="00A2F7D5" wp14:paraId="6C0CC441" wp14:textId="022A2E5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Highley Parish Council raised concerns regarding the </w:t>
      </w: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removal of a long</w:t>
      </w:r>
      <w:r>
        <w:noBreakHyphen/>
      </w: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established native hedgerow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 along the eastern boundary of the Malt Shovel caravan/lodge site and its </w:t>
      </w: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replacement with an evergreen laurel hedge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.</w:t>
      </w:r>
    </w:p>
    <w:p xmlns:wp14="http://schemas.microsoft.com/office/word/2010/wordml" w:rsidP="00A2F7D5" wp14:paraId="28CEF8FD" wp14:textId="349D8B3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Concerns included:</w:t>
      </w:r>
    </w:p>
    <w:p xmlns:wp14="http://schemas.microsoft.com/office/word/2010/wordml" w:rsidP="00A2F7D5" wp14:paraId="0F1AAB08" wp14:textId="6FE5516C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Whether the correct species had been replanted.</w:t>
      </w:r>
    </w:p>
    <w:p xmlns:wp14="http://schemas.microsoft.com/office/word/2010/wordml" w:rsidP="00A2F7D5" wp14:paraId="5DF67837" wp14:textId="55686AC9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Whether the hedgerow was removed lawfully.</w:t>
      </w:r>
    </w:p>
    <w:p xmlns:wp14="http://schemas.microsoft.com/office/word/2010/wordml" w:rsidP="00A2F7D5" wp14:paraId="0299CE59" wp14:textId="7637BBDD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Whether a </w:t>
      </w: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Hedgerow Removal Notice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 should have been submitted.</w:t>
      </w:r>
    </w:p>
    <w:p xmlns:wp14="http://schemas.microsoft.com/office/word/2010/wordml" w:rsidP="00A2F7D5" wp14:paraId="2A141865" wp14:textId="6747613F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Which Shropshire Council department is responsible for enforcing correct species replacement.</w:t>
      </w:r>
    </w:p>
    <w:p xmlns:wp14="http://schemas.microsoft.com/office/word/2010/wordml" w:rsidP="00A2F7D5" wp14:paraId="2BD85C1E" wp14:textId="2FC85427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Whether further investigation is required.</w:t>
      </w:r>
    </w:p>
    <w:p xmlns:wp14="http://schemas.microsoft.com/office/word/2010/wordml" w:rsidP="00A2F7D5" wp14:paraId="6A03E5AE" wp14:textId="79820936">
      <w:pPr>
        <w:pStyle w:val="Heading1"/>
      </w:pP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2. Planning Enforcement Update (Julian Beeston)</w:t>
      </w:r>
    </w:p>
    <w:p xmlns:wp14="http://schemas.microsoft.com/office/word/2010/wordml" w:rsidP="00A2F7D5" wp14:paraId="0402BF18" wp14:textId="1FD82B60">
      <w:pPr>
        <w:pStyle w:val="Heading3"/>
      </w:pP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Site status</w:t>
      </w:r>
    </w:p>
    <w:p xmlns:wp14="http://schemas.microsoft.com/office/word/2010/wordml" w:rsidP="00A2F7D5" wp14:paraId="56F4DF0B" wp14:textId="3F0DA2A8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The land has a </w:t>
      </w: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long planning history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, including:</w:t>
      </w:r>
    </w:p>
    <w:p xmlns:wp14="http://schemas.microsoft.com/office/word/2010/wordml" w:rsidP="00A2F7D5" wp14:paraId="4C45321E" wp14:textId="3B0D1EDF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A historic permission granted on appeal (BR/93/0200) for holiday chalets.</w:t>
      </w:r>
    </w:p>
    <w:p xmlns:wp14="http://schemas.microsoft.com/office/word/2010/wordml" w:rsidP="00A2F7D5" wp14:paraId="52F4167D" wp14:textId="144CD6BA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Additional permissions for extensions to the caravan/lodge site.</w:t>
      </w:r>
    </w:p>
    <w:p xmlns:wp14="http://schemas.microsoft.com/office/word/2010/wordml" w:rsidP="00A2F7D5" wp14:paraId="6646DA05" wp14:textId="04FA97F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Part of the land has been used as a caravan/lodge site for many years, though it later fell into disuse and became overgrown.</w:t>
      </w:r>
    </w:p>
    <w:p xmlns:wp14="http://schemas.microsoft.com/office/word/2010/wordml" w:rsidP="00A2F7D5" wp14:paraId="694E500D" wp14:textId="1A02927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Some land recently purchased by the owner </w:t>
      </w: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has no planning history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 relating to caravan use.</w:t>
      </w:r>
    </w:p>
    <w:p xmlns:wp14="http://schemas.microsoft.com/office/word/2010/wordml" w:rsidP="00A2F7D5" wp14:paraId="40C9F0BE" wp14:textId="5B47E9A0">
      <w:pPr>
        <w:pStyle w:val="Heading3"/>
      </w:pP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Works carried out</w:t>
      </w:r>
    </w:p>
    <w:p xmlns:wp14="http://schemas.microsoft.com/office/word/2010/wordml" w:rsidP="00A2F7D5" wp14:paraId="0F8EDAE5" wp14:textId="52E656E9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The site had already been </w:t>
      </w: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substantially cleared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 before the first inspection.</w:t>
      </w:r>
    </w:p>
    <w:p xmlns:wp14="http://schemas.microsoft.com/office/word/2010/wordml" w:rsidP="00A2F7D5" wp14:paraId="10B22AC0" wp14:textId="2EBA9F91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A section of hedgerow adjacent to the public right of way </w:t>
      </w: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appears to have been removed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, with </w:t>
      </w: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replacement planting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 now in place.</w:t>
      </w:r>
    </w:p>
    <w:p xmlns:wp14="http://schemas.microsoft.com/office/word/2010/wordml" w:rsidP="00A2F7D5" wp14:paraId="5B6CDAEC" wp14:textId="4F7C8EAF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Tree/vegetation removal is </w:t>
      </w: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unlikely to require planning permission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, as:</w:t>
      </w:r>
    </w:p>
    <w:p xmlns:wp14="http://schemas.microsoft.com/office/word/2010/wordml" w:rsidP="00A2F7D5" wp14:paraId="498E493D" wp14:textId="02C522D4">
      <w:pPr>
        <w:pStyle w:val="ListParagraph"/>
        <w:numPr>
          <w:ilvl w:val="1"/>
          <w:numId w:val="3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No trees were protected.</w:t>
      </w:r>
    </w:p>
    <w:p xmlns:wp14="http://schemas.microsoft.com/office/word/2010/wordml" w:rsidP="00A2F7D5" wp14:paraId="598D0E44" wp14:textId="363BBEFA">
      <w:pPr>
        <w:pStyle w:val="ListParagraph"/>
        <w:numPr>
          <w:ilvl w:val="1"/>
          <w:numId w:val="3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The land is </w:t>
      </w: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not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 in a Conservation Area.</w:t>
      </w:r>
    </w:p>
    <w:p xmlns:wp14="http://schemas.microsoft.com/office/word/2010/wordml" w:rsidP="00A2F7D5" wp14:paraId="18C28340" wp14:textId="2F5660BD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Current works appear consistent with </w:t>
      </w: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bringing the former site back into use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.</w:t>
      </w:r>
    </w:p>
    <w:p xmlns:wp14="http://schemas.microsoft.com/office/word/2010/wordml" w:rsidP="00A2F7D5" wp14:paraId="14B9E503" wp14:textId="14E2E4F4">
      <w:pPr>
        <w:pStyle w:val="Heading3"/>
      </w:pP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Next steps from Planning Enforcement</w:t>
      </w:r>
    </w:p>
    <w:p xmlns:wp14="http://schemas.microsoft.com/office/word/2010/wordml" w:rsidP="00A2F7D5" wp14:paraId="53978AA0" wp14:textId="56917390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The Council is awaiting further information from the landowner to clarify:</w:t>
      </w:r>
    </w:p>
    <w:p xmlns:wp14="http://schemas.microsoft.com/office/word/2010/wordml" w:rsidP="00A2F7D5" wp14:paraId="36D896AD" wp14:textId="76B44318">
      <w:pPr>
        <w:pStyle w:val="ListParagraph"/>
        <w:numPr>
          <w:ilvl w:val="1"/>
          <w:numId w:val="4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Intended future use.</w:t>
      </w:r>
    </w:p>
    <w:p xmlns:wp14="http://schemas.microsoft.com/office/word/2010/wordml" w:rsidP="00A2F7D5" wp14:paraId="72791DB1" wp14:textId="553C691C">
      <w:pPr>
        <w:pStyle w:val="ListParagraph"/>
        <w:numPr>
          <w:ilvl w:val="1"/>
          <w:numId w:val="4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Whether any additional development will require planning permission.</w:t>
      </w:r>
    </w:p>
    <w:p xmlns:wp14="http://schemas.microsoft.com/office/word/2010/wordml" w:rsidP="00A2F7D5" wp14:paraId="37679F8C" wp14:textId="01DE9285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If unauthorised development occurs, the Council will reassess and consider enforcement.</w:t>
      </w:r>
    </w:p>
    <w:p xmlns:wp14="http://schemas.microsoft.com/office/word/2010/wordml" w:rsidP="00A2F7D5" wp14:paraId="40FAED89" wp14:textId="2A7A96A2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At present, there is </w:t>
      </w: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insufficient evidence of significant planning harm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 to justify formal enforcement action.</w:t>
      </w:r>
    </w:p>
    <w:p xmlns:wp14="http://schemas.microsoft.com/office/word/2010/wordml" w:rsidP="00A2F7D5" wp14:paraId="3D821730" wp14:textId="29501A51">
      <w:pPr>
        <w:pStyle w:val="Heading3"/>
      </w:pP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Castle Inn side of the site</w:t>
      </w:r>
    </w:p>
    <w:p xmlns:wp14="http://schemas.microsoft.com/office/word/2010/wordml" w:rsidP="00A2F7D5" wp14:paraId="2C4ABE99" wp14:textId="44AADE81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Ground clearance has also occurred on land opposite the former Castle Inn.</w:t>
      </w:r>
    </w:p>
    <w:p xmlns:wp14="http://schemas.microsoft.com/office/word/2010/wordml" w:rsidP="00A2F7D5" wp14:paraId="5874EA52" wp14:textId="3E9F1D92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This is considered </w:t>
      </w: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non</w:t>
      </w:r>
      <w:r>
        <w:noBreakHyphen/>
      </w: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developmental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 and does not require planning permission.</w:t>
      </w:r>
    </w:p>
    <w:p xmlns:wp14="http://schemas.microsoft.com/office/word/2010/wordml" w:rsidP="00A2F7D5" wp14:paraId="62480019" wp14:textId="01E09AEC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Burning of vegetation is being investigated separately by Public Protection.</w:t>
      </w:r>
    </w:p>
    <w:p xmlns:wp14="http://schemas.microsoft.com/office/word/2010/wordml" w:rsidP="00A2F7D5" wp14:paraId="5064A3A3" wp14:textId="0142AD93">
      <w:pPr>
        <w:pStyle w:val="Heading1"/>
      </w:pP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3. Tree Team Response (Martin Sutton, County Arboriculturalist)</w:t>
      </w:r>
    </w:p>
    <w:p xmlns:wp14="http://schemas.microsoft.com/office/word/2010/wordml" w:rsidP="00A2F7D5" wp14:paraId="6A7EADFD" wp14:textId="149CEDED">
      <w:pPr>
        <w:pStyle w:val="Heading3"/>
      </w:pP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Historic planning conditions</w:t>
      </w:r>
    </w:p>
    <w:p xmlns:wp14="http://schemas.microsoft.com/office/word/2010/wordml" w:rsidP="00A2F7D5" wp14:paraId="0F2137F7" wp14:textId="0F52CE44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The original 1994 planning permission is </w:t>
      </w: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valid and extant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.</w:t>
      </w:r>
    </w:p>
    <w:p xmlns:wp14="http://schemas.microsoft.com/office/word/2010/wordml" w:rsidP="00A2F7D5" wp14:paraId="6A6A3A11" wp14:textId="659DBB8D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Shropshire Council’s system does </w:t>
      </w: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not retain full records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 of historic landscaping conditions.</w:t>
      </w:r>
    </w:p>
    <w:p xmlns:wp14="http://schemas.microsoft.com/office/word/2010/wordml" w:rsidP="00A2F7D5" wp14:paraId="080432DC" wp14:textId="601449CA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Even if the original plans required a native hedge, </w:t>
      </w: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any landscaping conditions from 1994 have long since expired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 and are no longer enforceable.</w:t>
      </w:r>
    </w:p>
    <w:p xmlns:wp14="http://schemas.microsoft.com/office/word/2010/wordml" w:rsidP="00A2F7D5" wp14:paraId="3211EC98" wp14:textId="00A129DD">
      <w:pPr>
        <w:pStyle w:val="Heading3"/>
      </w:pP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Hedgerows Regulations 1997</w:t>
      </w:r>
    </w:p>
    <w:p xmlns:wp14="http://schemas.microsoft.com/office/word/2010/wordml" w:rsidP="00A2F7D5" wp14:paraId="1A473916" wp14:textId="16A59D27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The removed hedgerow is </w:t>
      </w: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not on agricultural land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.</w:t>
      </w:r>
    </w:p>
    <w:p xmlns:wp14="http://schemas.microsoft.com/office/word/2010/wordml" w:rsidP="00A2F7D5" wp14:paraId="03D84D59" wp14:textId="7C469047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Therefore, the </w:t>
      </w: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Hedgerows Regulations do not apply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.</w:t>
      </w:r>
    </w:p>
    <w:p xmlns:wp14="http://schemas.microsoft.com/office/word/2010/wordml" w:rsidP="00A2F7D5" wp14:paraId="4901968F" wp14:textId="01EA7D9C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As a result:</w:t>
      </w:r>
    </w:p>
    <w:p xmlns:wp14="http://schemas.microsoft.com/office/word/2010/wordml" w:rsidP="00A2F7D5" wp14:paraId="68F39A66" wp14:textId="092B41DD">
      <w:pPr>
        <w:pStyle w:val="ListParagraph"/>
        <w:numPr>
          <w:ilvl w:val="1"/>
          <w:numId w:val="7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No offence has been committed by removing the hedge.</w:t>
      </w:r>
    </w:p>
    <w:p xmlns:wp14="http://schemas.microsoft.com/office/word/2010/wordml" w:rsidP="00A2F7D5" wp14:paraId="35823D6D" wp14:textId="09C69B12">
      <w:pPr>
        <w:pStyle w:val="ListParagraph"/>
        <w:numPr>
          <w:ilvl w:val="1"/>
          <w:numId w:val="7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No Hedgerow Removal Notice was required.</w:t>
      </w:r>
    </w:p>
    <w:p xmlns:wp14="http://schemas.microsoft.com/office/word/2010/wordml" w:rsidP="00A2F7D5" wp14:paraId="1AE648E3" wp14:textId="1619FE4F">
      <w:pPr>
        <w:pStyle w:val="ListParagraph"/>
        <w:numPr>
          <w:ilvl w:val="1"/>
          <w:numId w:val="7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The Tree Team has </w:t>
      </w: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no legal powers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 to require reinstatement of a native hedge.</w:t>
      </w:r>
    </w:p>
    <w:p xmlns:wp14="http://schemas.microsoft.com/office/word/2010/wordml" w:rsidP="00A2F7D5" wp14:paraId="7B0E7F64" wp14:textId="5556E8D7">
      <w:pPr>
        <w:pStyle w:val="Heading3"/>
      </w:pP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Tree Team conclusion</w:t>
      </w:r>
    </w:p>
    <w:p xmlns:wp14="http://schemas.microsoft.com/office/word/2010/wordml" w:rsidP="00A2F7D5" wp14:paraId="2940378F" wp14:textId="68D7C2EF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Shropshire Council </w:t>
      </w: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cannot take action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 regarding the removal or replacement of the hedgerow.</w:t>
      </w:r>
    </w:p>
    <w:p xmlns:wp14="http://schemas.microsoft.com/office/word/2010/wordml" w:rsidP="00A2F7D5" wp14:paraId="3A1384EE" wp14:textId="2008CAE6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The matter is considered </w:t>
      </w: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outside the scope of enforceable tree/hedgerow legislation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.</w:t>
      </w:r>
    </w:p>
    <w:p xmlns:wp14="http://schemas.microsoft.com/office/word/2010/wordml" w:rsidP="00A2F7D5" wp14:paraId="3B1277C4" wp14:textId="0EF2261B">
      <w:pPr>
        <w:pStyle w:val="Heading1"/>
      </w:pP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4. Parish Council Position</w:t>
      </w:r>
    </w:p>
    <w:p xmlns:wp14="http://schemas.microsoft.com/office/word/2010/wordml" w:rsidP="00A2F7D5" wp14:paraId="7E79F794" wp14:textId="5541DFAA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The Parish Council has sought clarification on:</w:t>
      </w:r>
    </w:p>
    <w:p xmlns:wp14="http://schemas.microsoft.com/office/word/2010/wordml" w:rsidP="00A2F7D5" wp14:paraId="1F40DDA0" wp14:textId="22C80273">
      <w:pPr>
        <w:pStyle w:val="ListParagraph"/>
        <w:numPr>
          <w:ilvl w:val="1"/>
          <w:numId w:val="9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Responsibility for ensuring correct species replacement.</w:t>
      </w:r>
    </w:p>
    <w:p xmlns:wp14="http://schemas.microsoft.com/office/word/2010/wordml" w:rsidP="00A2F7D5" wp14:paraId="05CB3E97" wp14:textId="6B9380CE">
      <w:pPr>
        <w:pStyle w:val="ListParagraph"/>
        <w:numPr>
          <w:ilvl w:val="1"/>
          <w:numId w:val="9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Whether the hedgerow removal complied with legislation.</w:t>
      </w:r>
    </w:p>
    <w:p xmlns:wp14="http://schemas.microsoft.com/office/word/2010/wordml" w:rsidP="00A2F7D5" wp14:paraId="04F33EC8" wp14:textId="1839EE6B">
      <w:pPr>
        <w:pStyle w:val="ListParagraph"/>
        <w:numPr>
          <w:ilvl w:val="1"/>
          <w:numId w:val="9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Whether any investigation is warranted.</w:t>
      </w:r>
    </w:p>
    <w:p xmlns:wp14="http://schemas.microsoft.com/office/word/2010/wordml" w:rsidP="00A2F7D5" wp14:paraId="744A4A57" wp14:textId="1AE5DD47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Officers have now confirmed:</w:t>
      </w:r>
    </w:p>
    <w:p xmlns:wp14="http://schemas.microsoft.com/office/word/2010/wordml" w:rsidP="00A2F7D5" wp14:paraId="4D6AA0F1" wp14:textId="31DC1083">
      <w:pPr>
        <w:pStyle w:val="ListParagraph"/>
        <w:numPr>
          <w:ilvl w:val="1"/>
          <w:numId w:val="9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No breach of hedgerow legislation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.</w:t>
      </w:r>
    </w:p>
    <w:p xmlns:wp14="http://schemas.microsoft.com/office/word/2010/wordml" w:rsidP="00A2F7D5" wp14:paraId="450D9F91" wp14:textId="56E8E868">
      <w:pPr>
        <w:pStyle w:val="ListParagraph"/>
        <w:numPr>
          <w:ilvl w:val="1"/>
          <w:numId w:val="9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No enforceable landscaping conditions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 remain.</w:t>
      </w:r>
    </w:p>
    <w:p xmlns:wp14="http://schemas.microsoft.com/office/word/2010/wordml" w:rsidP="00A2F7D5" wp14:paraId="01FB314D" wp14:textId="7FA7876E">
      <w:pPr>
        <w:pStyle w:val="ListParagraph"/>
        <w:numPr>
          <w:ilvl w:val="1"/>
          <w:numId w:val="9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No planning breach currently evidenced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, though monitoring continues.</w:t>
      </w:r>
    </w:p>
    <w:p xmlns:wp14="http://schemas.microsoft.com/office/word/2010/wordml" w:rsidP="00A2F7D5" wp14:paraId="6DE7A61C" wp14:textId="4A5179B7">
      <w:pPr>
        <w:pStyle w:val="Heading1"/>
      </w:pP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5. Key Implications for the Planning Committee &amp; Environmental Group</w:t>
      </w:r>
    </w:p>
    <w:p xmlns:wp14="http://schemas.microsoft.com/office/word/2010/wordml" w:rsidP="00A2F7D5" wp14:paraId="043921C3" wp14:textId="6173C8D4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No statutory route exists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 to compel the landowner to replant a native hedge.</w:t>
      </w:r>
    </w:p>
    <w:p xmlns:wp14="http://schemas.microsoft.com/office/word/2010/wordml" w:rsidP="00A2F7D5" wp14:paraId="70D779DD" wp14:textId="0AB94F45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The laurel hedge, while undesirable from an ecological perspective, is </w:t>
      </w: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lawful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.</w:t>
      </w:r>
    </w:p>
    <w:p xmlns:wp14="http://schemas.microsoft.com/office/word/2010/wordml" w:rsidP="00A2F7D5" wp14:paraId="2662557D" wp14:textId="6D1EC0DC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Planning Enforcement will continue to monitor the site for:</w:t>
      </w:r>
    </w:p>
    <w:p xmlns:wp14="http://schemas.microsoft.com/office/word/2010/wordml" w:rsidP="00A2F7D5" wp14:paraId="727934E7" wp14:textId="72707E8C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Any future development requiring permission.</w:t>
      </w:r>
    </w:p>
    <w:p xmlns:wp14="http://schemas.microsoft.com/office/word/2010/wordml" w:rsidP="00A2F7D5" wp14:paraId="46058DF3" wp14:textId="45ED15E5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Any unauthorised expansion of caravan use.</w:t>
      </w:r>
    </w:p>
    <w:p xmlns:wp14="http://schemas.microsoft.com/office/word/2010/wordml" w:rsidP="00A2F7D5" wp14:paraId="6F173580" wp14:textId="1A2E3C3B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>The Parish Council may still:</w:t>
      </w:r>
    </w:p>
    <w:p xmlns:wp14="http://schemas.microsoft.com/office/word/2010/wordml" w:rsidP="00A2F7D5" wp14:paraId="5B786111" wp14:textId="2C71FF32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Advocate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 for native species planting on environmental grounds.</w:t>
      </w:r>
    </w:p>
    <w:p xmlns:wp14="http://schemas.microsoft.com/office/word/2010/wordml" w:rsidP="00A2F7D5" wp14:paraId="25AD017C" wp14:textId="5B8985B1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Engage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 with the landowner to encourage voluntary ecological improvements.</w:t>
      </w:r>
    </w:p>
    <w:p xmlns:wp14="http://schemas.microsoft.com/office/word/2010/wordml" w:rsidP="00A2F7D5" wp14:paraId="3560823F" wp14:textId="57D804AC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</w:pPr>
      <w:r w:rsidRPr="00A2F7D5" w:rsidR="1886EB05">
        <w:rPr>
          <w:rFonts w:ascii="Aptos Display" w:hAnsi="Aptos Display" w:eastAsia="Aptos Display" w:cs="Aptos Display"/>
          <w:b w:val="1"/>
          <w:bCs w:val="1"/>
          <w:noProof w:val="0"/>
          <w:sz w:val="24"/>
          <w:szCs w:val="24"/>
          <w:lang w:val="en-GB"/>
        </w:rPr>
        <w:t>Communicate</w:t>
      </w:r>
      <w:r w:rsidRPr="00A2F7D5" w:rsidR="1886EB05">
        <w:rPr>
          <w:rFonts w:ascii="Aptos Display" w:hAnsi="Aptos Display" w:eastAsia="Aptos Display" w:cs="Aptos Display"/>
          <w:noProof w:val="0"/>
          <w:sz w:val="24"/>
          <w:szCs w:val="24"/>
          <w:lang w:val="en-GB"/>
        </w:rPr>
        <w:t xml:space="preserve"> clearly with residents to explain the legal limitations.</w:t>
      </w:r>
    </w:p>
    <w:p xmlns:wp14="http://schemas.microsoft.com/office/word/2010/wordml" wp14:paraId="5E5787A5" wp14:textId="7CE81DA0"/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752e30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600eb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7db9f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180a0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4a921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40a37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c03a9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7bf52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e7ce9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71b62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3EC7ED"/>
    <w:rsid w:val="00A2F7D5"/>
    <w:rsid w:val="023EC7ED"/>
    <w:rsid w:val="1886EB05"/>
    <w:rsid w:val="44688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FB038"/>
  <w15:chartTrackingRefBased/>
  <w15:docId w15:val="{E2475CC1-8D0A-486E-AA5D-F4867303A7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0A2F7D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00A2F7D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00A2F7D5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00A2F7D5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0A2F7D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069b51925a5460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 Displa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Clerk</dc:creator>
  <keywords/>
  <dc:description/>
  <lastModifiedBy>Clerk</lastModifiedBy>
  <revision>2</revision>
  <dcterms:created xsi:type="dcterms:W3CDTF">2026-06-12T10:17:23.6074721Z</dcterms:created>
  <dcterms:modified xsi:type="dcterms:W3CDTF">2026-06-12T10:18:35.6742941Z</dcterms:modified>
</coreProperties>
</file>